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tblpY="1"/>
        <w:tblOverlap w:val="never"/>
        <w:tblW w:w="10793" w:type="dxa"/>
        <w:tblBorders>
          <w:top w:val="dashSmallGap" w:sz="4" w:space="0" w:color="E32D91" w:themeColor="accent1"/>
          <w:left w:val="dashSmallGap" w:sz="4" w:space="0" w:color="E32D91" w:themeColor="accent1"/>
          <w:bottom w:val="dashSmallGap" w:sz="4" w:space="0" w:color="E32D91" w:themeColor="accent1"/>
          <w:right w:val="dashSmallGap" w:sz="4" w:space="0" w:color="E32D91" w:themeColor="accent1"/>
          <w:insideH w:val="dashSmallGap" w:sz="4" w:space="0" w:color="E32D91" w:themeColor="accent1"/>
          <w:insideV w:val="dashSmallGap" w:sz="4" w:space="0" w:color="E32D91" w:themeColor="accen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21"/>
        <w:gridCol w:w="3664"/>
        <w:gridCol w:w="21"/>
      </w:tblGrid>
      <w:tr w:rsidR="00095063" w:rsidRPr="00E32A38" w:rsidTr="00FA14BF">
        <w:trPr>
          <w:trHeight w:val="283"/>
        </w:trPr>
        <w:tc>
          <w:tcPr>
            <w:tcW w:w="7108" w:type="dxa"/>
            <w:gridSpan w:val="3"/>
            <w:shd w:val="clear" w:color="auto" w:fill="EEB5C6" w:themeFill="accent6" w:themeFillTint="66"/>
          </w:tcPr>
          <w:p w:rsidR="00095063" w:rsidRPr="00E32A38" w:rsidRDefault="00095063" w:rsidP="00E32A38">
            <w:pPr>
              <w:tabs>
                <w:tab w:val="left" w:pos="2674"/>
                <w:tab w:val="right" w:pos="10773"/>
              </w:tabs>
              <w:spacing w:before="120" w:after="120"/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32A38"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  <w:tab/>
              <w:t>PERSONALIA</w:t>
            </w:r>
          </w:p>
        </w:tc>
        <w:tc>
          <w:tcPr>
            <w:tcW w:w="3685" w:type="dxa"/>
            <w:gridSpan w:val="2"/>
            <w:shd w:val="clear" w:color="auto" w:fill="EEB5C6" w:themeFill="accent6" w:themeFillTint="66"/>
          </w:tcPr>
          <w:p w:rsidR="00F83CAC" w:rsidRPr="00E32A38" w:rsidRDefault="00F83CAC" w:rsidP="00A64513">
            <w:pPr>
              <w:rPr>
                <w:rFonts w:asciiTheme="majorHAnsi" w:hAnsiTheme="majorHAnsi" w:cs="Andalus"/>
                <w:noProof/>
                <w:sz w:val="20"/>
                <w:szCs w:val="20"/>
                <w:lang w:eastAsia="nl-NL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Adres</w:t>
            </w: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85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3685" w:type="dxa"/>
            <w:gridSpan w:val="2"/>
            <w:vMerge w:val="restart"/>
            <w:shd w:val="clear" w:color="auto" w:fill="E7E2F9" w:themeFill="accent5" w:themeFillTint="33"/>
          </w:tcPr>
          <w:p w:rsidR="00E30B00" w:rsidRPr="00E32A38" w:rsidRDefault="008B6505" w:rsidP="00095063">
            <w:pPr>
              <w:jc w:val="center"/>
              <w:rPr>
                <w:rFonts w:asciiTheme="majorHAnsi" w:hAnsiTheme="majorHAnsi" w:cs="Andalus"/>
                <w:sz w:val="96"/>
                <w:szCs w:val="96"/>
              </w:rPr>
            </w:pPr>
            <w:r w:rsidRPr="00E32A38">
              <w:rPr>
                <w:rFonts w:asciiTheme="majorHAnsi" w:hAnsiTheme="majorHAnsi" w:cs="Andalus"/>
                <w:noProof/>
                <w:sz w:val="96"/>
                <w:szCs w:val="96"/>
                <w:lang w:eastAsia="nl-NL"/>
              </w:rPr>
              <w:drawing>
                <wp:inline distT="0" distB="0" distL="0" distR="0">
                  <wp:extent cx="1625600" cy="1496291"/>
                  <wp:effectExtent l="0" t="0" r="0" b="889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@kurafi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49629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Willem Dreesstraat 19, 8915, BD, Leeuwarden</w:t>
            </w:r>
          </w:p>
        </w:tc>
        <w:tc>
          <w:tcPr>
            <w:tcW w:w="3685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03-06-1987</w:t>
            </w:r>
          </w:p>
        </w:tc>
        <w:tc>
          <w:tcPr>
            <w:tcW w:w="3685" w:type="dxa"/>
            <w:gridSpan w:val="2"/>
            <w:vMerge/>
            <w:shd w:val="clear" w:color="auto" w:fill="E7E2F9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B6AD0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Mobiel</w:t>
            </w:r>
            <w:proofErr w:type="spellEnd"/>
          </w:p>
        </w:tc>
        <w:tc>
          <w:tcPr>
            <w:tcW w:w="3685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3685" w:type="dxa"/>
            <w:gridSpan w:val="2"/>
            <w:vMerge/>
            <w:shd w:val="clear" w:color="auto" w:fill="E7E2F9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  <w:r w:rsidRPr="00DB6AD0">
              <w:rPr>
                <w:rFonts w:asciiTheme="majorHAnsi" w:hAnsiTheme="majorHAnsi" w:cs="Andalus"/>
                <w:sz w:val="20"/>
                <w:szCs w:val="20"/>
                <w:lang w:val="en-US"/>
              </w:rPr>
              <w:t>06 123 45 678</w:t>
            </w:r>
          </w:p>
        </w:tc>
        <w:tc>
          <w:tcPr>
            <w:tcW w:w="3685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Nederlandse</w:t>
            </w:r>
          </w:p>
        </w:tc>
        <w:tc>
          <w:tcPr>
            <w:tcW w:w="3685" w:type="dxa"/>
            <w:gridSpan w:val="2"/>
            <w:vMerge/>
            <w:shd w:val="clear" w:color="auto" w:fill="E7E2F9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7E2F9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DB6AD0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85" w:type="dxa"/>
            <w:shd w:val="clear" w:color="auto" w:fill="E7E2F9" w:themeFill="accent5" w:themeFillTint="33"/>
          </w:tcPr>
          <w:p w:rsidR="00E30B00" w:rsidRPr="00DB6AD0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3685" w:type="dxa"/>
            <w:gridSpan w:val="2"/>
            <w:vMerge/>
            <w:shd w:val="clear" w:color="auto" w:fill="E7E2F9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7E2F9" w:themeFill="accent5" w:themeFillTint="33"/>
          </w:tcPr>
          <w:p w:rsidR="00E30B00" w:rsidRPr="00DB6AD0" w:rsidRDefault="00F949E2" w:rsidP="00E32A38">
            <w:pPr>
              <w:spacing w:before="40" w:after="40"/>
              <w:rPr>
                <w:rFonts w:asciiTheme="majorHAnsi" w:hAnsiTheme="majorHAnsi" w:cs="Andalus"/>
                <w:sz w:val="20"/>
                <w:szCs w:val="20"/>
                <w:u w:val="single"/>
              </w:rPr>
            </w:pPr>
            <w:hyperlink r:id="rId8" w:history="1">
              <w:r w:rsidR="00E30B00" w:rsidRPr="00DB6AD0">
                <w:rPr>
                  <w:rStyle w:val="Hyperlink"/>
                  <w:rFonts w:asciiTheme="majorHAnsi" w:hAnsiTheme="majorHAnsi" w:cs="Andalus"/>
                  <w:color w:val="auto"/>
                  <w:sz w:val="20"/>
                  <w:szCs w:val="20"/>
                </w:rPr>
                <w:t>Sinan.Berkin87@flymail.com</w:t>
              </w:r>
            </w:hyperlink>
            <w:r w:rsidR="00E30B00" w:rsidRPr="00DB6AD0">
              <w:rPr>
                <w:rFonts w:asciiTheme="majorHAnsi" w:hAnsiTheme="majorHAnsi" w:cs="Andalus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E7E2F9" w:themeFill="accent5" w:themeFillTint="33"/>
          </w:tcPr>
          <w:p w:rsidR="00E30B00" w:rsidRPr="00E32A38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</w:pP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Sinan</w:t>
            </w:r>
            <w:proofErr w:type="spellEnd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Berkin</w:t>
            </w:r>
            <w:proofErr w:type="spellEnd"/>
          </w:p>
        </w:tc>
        <w:tc>
          <w:tcPr>
            <w:tcW w:w="3685" w:type="dxa"/>
            <w:gridSpan w:val="2"/>
            <w:vMerge/>
            <w:shd w:val="clear" w:color="auto" w:fill="E7E2F9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</w:tbl>
    <w:p w:rsidR="0066397E" w:rsidRPr="00E32A38" w:rsidRDefault="0066397E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1"/>
        <w:tblpPr w:leftFromText="141" w:rightFromText="141" w:vertAnchor="text" w:horzAnchor="margin" w:tblpY="531"/>
        <w:tblW w:w="5000" w:type="pct"/>
        <w:tblBorders>
          <w:top w:val="dashSmallGap" w:sz="4" w:space="0" w:color="E32D91" w:themeColor="accent1"/>
          <w:left w:val="dashSmallGap" w:sz="4" w:space="0" w:color="E32D91" w:themeColor="accent1"/>
          <w:bottom w:val="dashSmallGap" w:sz="4" w:space="0" w:color="E32D91" w:themeColor="accent1"/>
          <w:right w:val="dashSmallGap" w:sz="4" w:space="0" w:color="E32D91" w:themeColor="accent1"/>
          <w:insideH w:val="dashSmallGap" w:sz="4" w:space="0" w:color="E32D91" w:themeColor="accent1"/>
          <w:insideV w:val="dashSmallGap" w:sz="4" w:space="0" w:color="E32D91" w:themeColor="accent1"/>
        </w:tblBorders>
        <w:tblLook w:val="04A0" w:firstRow="1" w:lastRow="0" w:firstColumn="1" w:lastColumn="0" w:noHBand="0" w:noVBand="1"/>
      </w:tblPr>
      <w:tblGrid>
        <w:gridCol w:w="2647"/>
        <w:gridCol w:w="6344"/>
        <w:gridCol w:w="1772"/>
      </w:tblGrid>
      <w:tr w:rsidR="009316CD" w:rsidRPr="00E32A38" w:rsidTr="0066397E">
        <w:tc>
          <w:tcPr>
            <w:tcW w:w="1230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823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FA14BF">
        <w:tc>
          <w:tcPr>
            <w:tcW w:w="1230" w:type="pct"/>
            <w:shd w:val="clear" w:color="auto" w:fill="EEB5C6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EB5C6" w:themeFill="accent6" w:themeFillTint="66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OPLEIDINGEN</w:t>
            </w:r>
          </w:p>
        </w:tc>
        <w:tc>
          <w:tcPr>
            <w:tcW w:w="823" w:type="pct"/>
            <w:shd w:val="clear" w:color="auto" w:fill="EEB5C6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2005-2010</w:t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Universiteit van Alkmaar 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Bedrijfseconomie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B23510" w:rsidTr="0066397E">
        <w:tc>
          <w:tcPr>
            <w:tcW w:w="1230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MSc 20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10 (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Masterscriptie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Predicting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Stockmarket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Returns U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sing the Heisenberg Model |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cijfer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7.5)</w:t>
            </w:r>
          </w:p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408"/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BSc 2009 (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Bac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helorscriptie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Consequences of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Marketcrashes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on Real Estate V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aluations)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662A11" w:rsidRPr="00B23510" w:rsidTr="0066397E">
        <w:tc>
          <w:tcPr>
            <w:tcW w:w="1230" w:type="pct"/>
            <w:shd w:val="clear" w:color="auto" w:fill="E7E2F9" w:themeFill="accent5" w:themeFillTint="33"/>
          </w:tcPr>
          <w:p w:rsidR="00662A11" w:rsidRPr="00B23510" w:rsidRDefault="00662A11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662A11" w:rsidRPr="00B23510" w:rsidRDefault="00662A11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662A11" w:rsidRPr="00E32A38" w:rsidRDefault="00662A11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1999-2005</w:t>
            </w:r>
            <w:r w:rsidR="00662A11"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Flavius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Gymnasium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Leeuwarden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Diploma behaald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FA14BF">
        <w:tc>
          <w:tcPr>
            <w:tcW w:w="1230" w:type="pct"/>
            <w:shd w:val="clear" w:color="auto" w:fill="EEB5C6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EB5C6" w:themeFill="accent6" w:themeFillTint="66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lang w:val="en-US"/>
              </w:rPr>
              <w:t>WERKERVARING</w:t>
            </w:r>
          </w:p>
        </w:tc>
        <w:tc>
          <w:tcPr>
            <w:tcW w:w="823" w:type="pct"/>
            <w:shd w:val="clear" w:color="auto" w:fill="EEB5C6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2011-2013</w:t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Unibever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 Holding 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Rotterdam |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Management Trainee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Jakarta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Geparticipeerd aan diverse projecten binnen verschillende afdelingen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Gedurende 6 maanden gewerkt in Jakarta, Indonesië op de afdeling Credit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Financing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Petroleum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Products</w:t>
            </w:r>
            <w:proofErr w:type="spellEnd"/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Mede opsteller van verschillende rapportages betreffende risicovolle investeringen in het Midden-Oosten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B23510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B235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2010-2010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Turkish-American Bank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Stagiair</w:t>
            </w:r>
            <w:proofErr w:type="spellEnd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 xml:space="preserve"> analyst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Opstellen van modellen en calculeren van kredietrisico van handelsfinancieringen van cliënten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Voorbereiden van presentaties met het team voor cliënten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B235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B235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2008-2010</w:t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Jimmy Me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Barman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Barbediening bij een van Amsterdams hipste uitgaansgelegenheden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Parttime, 3 tot 4 dagen in de week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B23510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B235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2006-2008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Coffee Corner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Service employee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Prepareren van koffie en bedienen van klanten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Parttime, 3 tot 4 dagen in de week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66397E" w:rsidRPr="00E32A38" w:rsidRDefault="0066397E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FA14BF">
        <w:tc>
          <w:tcPr>
            <w:tcW w:w="1230" w:type="pct"/>
            <w:shd w:val="clear" w:color="auto" w:fill="EEB5C6" w:themeFill="accent6" w:themeFillTint="66"/>
          </w:tcPr>
          <w:p w:rsidR="0066397E" w:rsidRPr="00E32A38" w:rsidRDefault="0066397E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  <w:tc>
          <w:tcPr>
            <w:tcW w:w="2947" w:type="pct"/>
            <w:shd w:val="clear" w:color="auto" w:fill="EEB5C6" w:themeFill="accent6" w:themeFillTint="66"/>
          </w:tcPr>
          <w:p w:rsidR="00E715F0" w:rsidRPr="00E32A38" w:rsidRDefault="00E715F0" w:rsidP="0066397E">
            <w:pPr>
              <w:spacing w:before="120" w:after="120"/>
              <w:rPr>
                <w:rStyle w:val="Subtielebenadrukking"/>
                <w:rFonts w:asciiTheme="majorHAnsi" w:hAnsiTheme="majorHAnsi"/>
                <w:b/>
                <w:i w:val="0"/>
              </w:rPr>
            </w:pPr>
            <w:r w:rsidRPr="00E32A38">
              <w:rPr>
                <w:rStyle w:val="Subtielebenadrukking"/>
                <w:rFonts w:asciiTheme="majorHAnsi" w:hAnsiTheme="majorHAnsi"/>
                <w:b/>
                <w:i w:val="0"/>
                <w:color w:val="auto"/>
              </w:rPr>
              <w:t>NEVENACTIVITEITEN</w:t>
            </w:r>
          </w:p>
        </w:tc>
        <w:tc>
          <w:tcPr>
            <w:tcW w:w="823" w:type="pct"/>
            <w:shd w:val="clear" w:color="auto" w:fill="EEB5C6" w:themeFill="accent6" w:themeFillTint="66"/>
          </w:tcPr>
          <w:p w:rsidR="00E715F0" w:rsidRPr="00E32A38" w:rsidRDefault="00E715F0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Financiële Studievereniging Alkmaar 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Bestuurder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Met het driekoppige bestuur De Financiële Dagen georganiseerd in WTC in Amsterdam waarbij verschillende multinationals en internationale banken workshops &amp; presentaties hielden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Verantwoordelijk voor het begeleiden en opzetten van commissies die jaarlijks terugkerende activiteiten organiseerden van de studievereniging zoals de London Banking Days, Bankencrisis Congres en Mastercourse Multinationals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2008-2009</w:t>
            </w: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Financiële Studievereniging Alkmaar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176C1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Commissielid</w:t>
            </w: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Verantwoordelijk voor het organiseren van de London Banking Days. Een evenement waarbij 24 high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potential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studenten geselecteerd worden en een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drie-daags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reis maken naar London waarbij de belangrijkste Investment Banks worden bezocht.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7E2F9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E715F0" w:rsidRPr="00E32A38" w:rsidRDefault="00E715F0" w:rsidP="00E715F0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</w:tbl>
    <w:p w:rsidR="009316CD" w:rsidRPr="00E32A38" w:rsidRDefault="009316CD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"/>
        <w:tblW w:w="5000" w:type="pct"/>
        <w:tblBorders>
          <w:top w:val="dashSmallGap" w:sz="4" w:space="0" w:color="E32D91" w:themeColor="accent1"/>
          <w:left w:val="dashSmallGap" w:sz="4" w:space="0" w:color="E32D91" w:themeColor="accent1"/>
          <w:bottom w:val="dashSmallGap" w:sz="4" w:space="0" w:color="E32D91" w:themeColor="accent1"/>
          <w:right w:val="dashSmallGap" w:sz="4" w:space="0" w:color="E32D91" w:themeColor="accent1"/>
          <w:insideH w:val="none" w:sz="0" w:space="0" w:color="auto"/>
          <w:insideV w:val="dashSmallGap" w:sz="4" w:space="0" w:color="E32D91" w:themeColor="accent1"/>
        </w:tblBorders>
        <w:tblLook w:val="04A0" w:firstRow="1" w:lastRow="0" w:firstColumn="1" w:lastColumn="0" w:noHBand="0" w:noVBand="1"/>
      </w:tblPr>
      <w:tblGrid>
        <w:gridCol w:w="2764"/>
        <w:gridCol w:w="2764"/>
        <w:gridCol w:w="2680"/>
        <w:gridCol w:w="2555"/>
      </w:tblGrid>
      <w:tr w:rsidR="003F6152" w:rsidRPr="00E32A38" w:rsidTr="00332E7A">
        <w:tc>
          <w:tcPr>
            <w:tcW w:w="1284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332E7A">
        <w:tc>
          <w:tcPr>
            <w:tcW w:w="1284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  <w:shd w:val="clear" w:color="auto" w:fill="EEB5C6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TALEN</w:t>
            </w:r>
          </w:p>
        </w:tc>
        <w:tc>
          <w:tcPr>
            <w:tcW w:w="1284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  <w:shd w:val="clear" w:color="auto" w:fill="EEB5C6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IT-KENNIS</w:t>
            </w:r>
          </w:p>
        </w:tc>
        <w:tc>
          <w:tcPr>
            <w:tcW w:w="1245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  <w:shd w:val="clear" w:color="auto" w:fill="EEB5C6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COMPETENTIES</w:t>
            </w:r>
          </w:p>
        </w:tc>
        <w:tc>
          <w:tcPr>
            <w:tcW w:w="1187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  <w:shd w:val="clear" w:color="auto" w:fill="EEB5C6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INTERESSES</w:t>
            </w:r>
          </w:p>
        </w:tc>
      </w:tr>
      <w:tr w:rsidR="003F6152" w:rsidRPr="00E32A38" w:rsidTr="00332E7A">
        <w:tc>
          <w:tcPr>
            <w:tcW w:w="1284" w:type="pct"/>
            <w:tcBorders>
              <w:top w:val="dashSmallGap" w:sz="4" w:space="0" w:color="E32D91" w:themeColor="accent1"/>
              <w:bottom w:val="nil"/>
            </w:tcBorders>
            <w:shd w:val="clear" w:color="auto" w:fill="E7E2F9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Nederlands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Engels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Duits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Turks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A8A9B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E32A38" w:rsidRPr="00E32A38" w:rsidRDefault="00E32A38" w:rsidP="00530CE9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dashSmallGap" w:sz="4" w:space="0" w:color="E32D91" w:themeColor="accent1"/>
              <w:bottom w:val="nil"/>
            </w:tcBorders>
            <w:shd w:val="clear" w:color="auto" w:fill="E7E2F9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Word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Excel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 xml:space="preserve">Microsoft </w:t>
            </w:r>
            <w:proofErr w:type="spellStart"/>
            <w:r w:rsidRPr="00E32A38">
              <w:rPr>
                <w:rFonts w:asciiTheme="majorHAnsi" w:hAnsiTheme="majorHAnsi" w:cs="Andalus"/>
                <w:b/>
              </w:rPr>
              <w:t>Powerpoint</w:t>
            </w:r>
            <w:proofErr w:type="spellEnd"/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SPSS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E32D91" w:themeColor="accent1"/>
              <w:bottom w:val="nil"/>
            </w:tcBorders>
            <w:shd w:val="clear" w:color="auto" w:fill="E7E2F9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Ambitieus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Analytisch Vermogen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Resultaatgericht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Communicatief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775E7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E32D91" w:themeColor="accent1"/>
              <w:bottom w:val="nil"/>
            </w:tcBorders>
            <w:shd w:val="clear" w:color="auto" w:fill="E7E2F9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proofErr w:type="spellStart"/>
            <w:r w:rsidRPr="00E32A38">
              <w:rPr>
                <w:rFonts w:asciiTheme="majorHAnsi" w:hAnsiTheme="majorHAnsi" w:cs="Andalus"/>
                <w:b/>
              </w:rPr>
              <w:t>Financiele</w:t>
            </w:r>
            <w:proofErr w:type="spellEnd"/>
            <w:r w:rsidRPr="00E32A38">
              <w:rPr>
                <w:rFonts w:asciiTheme="majorHAnsi" w:hAnsiTheme="majorHAnsi" w:cs="Andalus"/>
                <w:b/>
              </w:rPr>
              <w:t xml:space="preserve"> Markten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C830CC" w:themeColor="accent2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Squash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Uitgaan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Reizen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EA6DC" w:themeColor="accent3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8567C" w:themeColor="accent3" w:themeShade="80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6176C1">
        <w:tc>
          <w:tcPr>
            <w:tcW w:w="1284" w:type="pct"/>
            <w:tcBorders>
              <w:top w:val="nil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nil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nil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nil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6176C1">
        <w:tc>
          <w:tcPr>
            <w:tcW w:w="1284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E32D91" w:themeColor="accent1"/>
              <w:bottom w:val="dashSmallGap" w:sz="4" w:space="0" w:color="E32D91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</w:tbl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/>
          <w:sz w:val="24"/>
          <w:szCs w:val="24"/>
        </w:rPr>
      </w:pPr>
    </w:p>
    <w:sectPr w:rsidR="00417ACE" w:rsidRPr="0066397E" w:rsidSect="00530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E2" w:rsidRDefault="00F949E2" w:rsidP="00530CE9">
      <w:pPr>
        <w:spacing w:after="0" w:line="240" w:lineRule="auto"/>
      </w:pPr>
      <w:r>
        <w:separator/>
      </w:r>
    </w:p>
  </w:endnote>
  <w:endnote w:type="continuationSeparator" w:id="0">
    <w:p w:rsidR="00F949E2" w:rsidRDefault="00F949E2" w:rsidP="005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10" w:rsidRDefault="00B2351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10" w:rsidRDefault="00B2351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10" w:rsidRDefault="00B235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E2" w:rsidRDefault="00F949E2" w:rsidP="00530CE9">
      <w:pPr>
        <w:spacing w:after="0" w:line="240" w:lineRule="auto"/>
      </w:pPr>
      <w:r>
        <w:separator/>
      </w:r>
    </w:p>
  </w:footnote>
  <w:footnote w:type="continuationSeparator" w:id="0">
    <w:p w:rsidR="00F949E2" w:rsidRDefault="00F949E2" w:rsidP="0053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10" w:rsidRDefault="00B235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10" w:rsidRDefault="00B2351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10" w:rsidRDefault="00B2351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9"/>
    <w:rsid w:val="00095063"/>
    <w:rsid w:val="000B0C9B"/>
    <w:rsid w:val="0018551B"/>
    <w:rsid w:val="001A3CB2"/>
    <w:rsid w:val="002D1849"/>
    <w:rsid w:val="00332E7A"/>
    <w:rsid w:val="003F6152"/>
    <w:rsid w:val="00417ACE"/>
    <w:rsid w:val="00530CE9"/>
    <w:rsid w:val="006176C1"/>
    <w:rsid w:val="00633024"/>
    <w:rsid w:val="00662A11"/>
    <w:rsid w:val="0066397E"/>
    <w:rsid w:val="006F70E3"/>
    <w:rsid w:val="007A0B30"/>
    <w:rsid w:val="00854A08"/>
    <w:rsid w:val="008B6505"/>
    <w:rsid w:val="008D22D5"/>
    <w:rsid w:val="009316CD"/>
    <w:rsid w:val="009B0AA0"/>
    <w:rsid w:val="009F6E1A"/>
    <w:rsid w:val="00A64513"/>
    <w:rsid w:val="00A951ED"/>
    <w:rsid w:val="00AB79F0"/>
    <w:rsid w:val="00B056AF"/>
    <w:rsid w:val="00B23510"/>
    <w:rsid w:val="00BC42CF"/>
    <w:rsid w:val="00C16A5A"/>
    <w:rsid w:val="00CC03ED"/>
    <w:rsid w:val="00D45780"/>
    <w:rsid w:val="00D614BC"/>
    <w:rsid w:val="00D77E6A"/>
    <w:rsid w:val="00DB6AD0"/>
    <w:rsid w:val="00E30B00"/>
    <w:rsid w:val="00E32A38"/>
    <w:rsid w:val="00E715F0"/>
    <w:rsid w:val="00EE70AD"/>
    <w:rsid w:val="00F83CAC"/>
    <w:rsid w:val="00F949E2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CE9"/>
  </w:style>
  <w:style w:type="paragraph" w:styleId="Voettekst">
    <w:name w:val="footer"/>
    <w:basedOn w:val="Standaard"/>
    <w:link w:val="Voet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CE9"/>
  </w:style>
  <w:style w:type="paragraph" w:styleId="Lijstalinea">
    <w:name w:val="List Paragraph"/>
    <w:basedOn w:val="Standaard"/>
    <w:uiPriority w:val="34"/>
    <w:qFormat/>
    <w:rsid w:val="00530C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7ACE"/>
    <w:rPr>
      <w:color w:val="6B9F25" w:themeColor="hyperlink"/>
      <w:u w:val="single"/>
    </w:rPr>
  </w:style>
  <w:style w:type="table" w:styleId="Tabelraster">
    <w:name w:val="Table Grid"/>
    <w:basedOn w:val="Standaardtabel"/>
    <w:uiPriority w:val="59"/>
    <w:rsid w:val="0041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02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3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854A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n.Berkin87@fly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2016-10-14T23:56:00Z</dcterms:created>
  <dcterms:modified xsi:type="dcterms:W3CDTF">2016-10-14T23:56:00Z</dcterms:modified>
</cp:coreProperties>
</file>